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27" w:rsidRPr="00B43046" w:rsidRDefault="006A0627" w:rsidP="006A0627">
      <w:pPr>
        <w:rPr>
          <w:b/>
          <w:sz w:val="28"/>
        </w:rPr>
      </w:pPr>
      <w:r w:rsidRPr="00B43046">
        <w:rPr>
          <w:b/>
          <w:sz w:val="28"/>
        </w:rPr>
        <w:t>Действия водителя для заезда в порт.</w:t>
      </w:r>
    </w:p>
    <w:p w:rsidR="006A0627" w:rsidRPr="00B43046" w:rsidRDefault="006A0627" w:rsidP="006A0627">
      <w:pPr>
        <w:rPr>
          <w:sz w:val="20"/>
        </w:rPr>
      </w:pPr>
      <w:bookmarkStart w:id="0" w:name="OLE_LINK3"/>
      <w:bookmarkStart w:id="1" w:name="OLE_LINK4"/>
      <w:r w:rsidRPr="00B43046">
        <w:rPr>
          <w:b/>
          <w:sz w:val="24"/>
        </w:rPr>
        <w:t xml:space="preserve">Для </w:t>
      </w:r>
      <w:r>
        <w:rPr>
          <w:b/>
          <w:sz w:val="24"/>
        </w:rPr>
        <w:t xml:space="preserve">водителей </w:t>
      </w:r>
      <w:r w:rsidRPr="00B43046">
        <w:rPr>
          <w:b/>
          <w:sz w:val="24"/>
        </w:rPr>
        <w:t>иногороднего транспорта</w:t>
      </w:r>
      <w:r w:rsidRPr="00B43046">
        <w:rPr>
          <w:sz w:val="20"/>
        </w:rPr>
        <w:t>.</w:t>
      </w:r>
    </w:p>
    <w:bookmarkEnd w:id="0"/>
    <w:bookmarkEnd w:id="1"/>
    <w:p w:rsidR="006A0627" w:rsidRDefault="006A0627" w:rsidP="006A0627">
      <w:pPr>
        <w:pStyle w:val="a3"/>
        <w:numPr>
          <w:ilvl w:val="0"/>
          <w:numId w:val="1"/>
        </w:numPr>
        <w:spacing w:after="0" w:line="204" w:lineRule="auto"/>
        <w:ind w:left="714" w:hanging="357"/>
        <w:jc w:val="both"/>
      </w:pPr>
      <w:r>
        <w:t xml:space="preserve">Для водителей не прошедших аккредитацию (прибывающих первый раз) и аккредитованных водителей прибывающих в город со стороны г. Краснодара: Прибыть к строго  назначенному экспедитором времени </w:t>
      </w:r>
      <w:bookmarkStart w:id="2" w:name="OLE_LINK5"/>
      <w:bookmarkStart w:id="3" w:name="OLE_LINK6"/>
      <w:r>
        <w:t xml:space="preserve">на «Новороссийский автотерминал». </w:t>
      </w:r>
      <w:bookmarkEnd w:id="2"/>
      <w:bookmarkEnd w:id="3"/>
      <w:r>
        <w:t xml:space="preserve">Терминал находится перед весовым постом на въезде в город со стороны г. Краснодара. Заезд через шлагбаумы. </w:t>
      </w:r>
    </w:p>
    <w:p w:rsidR="006A0627" w:rsidRDefault="006A0627" w:rsidP="006A0627">
      <w:pPr>
        <w:pStyle w:val="a3"/>
        <w:spacing w:after="0" w:line="240" w:lineRule="auto"/>
        <w:ind w:left="714"/>
        <w:jc w:val="both"/>
      </w:pPr>
    </w:p>
    <w:tbl>
      <w:tblPr>
        <w:tblStyle w:val="a4"/>
        <w:tblW w:w="0" w:type="auto"/>
        <w:tblInd w:w="925" w:type="dxa"/>
        <w:tblLook w:val="04A0" w:firstRow="1" w:lastRow="0" w:firstColumn="1" w:lastColumn="0" w:noHBand="0" w:noVBand="1"/>
      </w:tblPr>
      <w:tblGrid>
        <w:gridCol w:w="9541"/>
      </w:tblGrid>
      <w:tr w:rsidR="006A0627" w:rsidTr="007E4D35">
        <w:trPr>
          <w:trHeight w:val="2022"/>
        </w:trPr>
        <w:tc>
          <w:tcPr>
            <w:tcW w:w="954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6A0627" w:rsidRPr="009E6FBD" w:rsidRDefault="006A0627" w:rsidP="007E4D35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4" w:name="OLE_LINK18"/>
            <w:bookmarkStart w:id="5" w:name="OLE_LINK9"/>
            <w:r w:rsidRPr="009E6FBD">
              <w:rPr>
                <w:rFonts w:ascii="Times New Roman" w:hAnsi="Times New Roman" w:cs="Times New Roman"/>
                <w:b/>
              </w:rPr>
              <w:t>Легенда для проезда на Новороссийский автотерминал со стороны г. Геленджика</w:t>
            </w:r>
          </w:p>
          <w:bookmarkEnd w:id="4"/>
          <w:p w:rsidR="006A0627" w:rsidRDefault="006A0627" w:rsidP="007E4D35">
            <w:pPr>
              <w:spacing w:before="240" w:line="204" w:lineRule="auto"/>
              <w:jc w:val="both"/>
            </w:pPr>
            <w:r w:rsidRPr="00AF0B0A">
              <w:rPr>
                <w:rFonts w:ascii="Times New Roman" w:hAnsi="Times New Roman" w:cs="Times New Roman"/>
              </w:rPr>
              <w:t>улица Судостальская – улица Сакко и Ванцетти – улица Пролетарская – улица Робеспьнра – улица Элеваторная – улица Васенко - улица Мефодиевская – улица Железнодорожная петля (с. Кирилловка) – улица Кооперативная (с. Кирилловка) – улица Ленина (с.Цемдолина) – улица Золотая рыбка (с. Цемдолина) – далее по ФАД «Новоросийск – Керченский пролив» до км 10+800 (район поста весового контроля) – слева стороны расположен автотерминал. Для заезда на автотерминал необходимо доехать по ФАД до поворота на ст. Раевскую развернуться и двигаться в обратном направлении до въезда на территорию автотерминала.</w:t>
            </w:r>
          </w:p>
        </w:tc>
      </w:tr>
      <w:bookmarkEnd w:id="5"/>
    </w:tbl>
    <w:p w:rsidR="006A0627" w:rsidRDefault="006A0627" w:rsidP="006A0627">
      <w:pPr>
        <w:pStyle w:val="a3"/>
        <w:spacing w:after="0" w:line="240" w:lineRule="auto"/>
        <w:jc w:val="both"/>
      </w:pPr>
    </w:p>
    <w:p w:rsidR="006A0627" w:rsidRDefault="006A0627" w:rsidP="006A0627">
      <w:pPr>
        <w:pStyle w:val="a3"/>
        <w:spacing w:after="0" w:line="204" w:lineRule="auto"/>
        <w:jc w:val="both"/>
      </w:pPr>
      <w:r>
        <w:t>Для аккредитованных водителей прибывающих со стороны г. Геленджика или находящихся в черте г.Новороссийска есть возможность зарегистрироваться на терминале в районе 2-й Железнодорожной петли.</w:t>
      </w:r>
      <w:r w:rsidRPr="000A1D22">
        <w:rPr>
          <w:b/>
        </w:rPr>
        <w:t xml:space="preserve"> Для не аккредитованных авто,  авто необорудованных ГЛОНАСС и авто заезжающих со стороны Краснодара регистрация только на </w:t>
      </w:r>
      <w:r>
        <w:rPr>
          <w:b/>
        </w:rPr>
        <w:t>«</w:t>
      </w:r>
      <w:r w:rsidRPr="000A1D22">
        <w:rPr>
          <w:b/>
        </w:rPr>
        <w:t>Новороссийском автотерминале</w:t>
      </w:r>
      <w:r>
        <w:rPr>
          <w:b/>
        </w:rPr>
        <w:t>»</w:t>
      </w:r>
      <w:r w:rsidRPr="000A1D22">
        <w:rPr>
          <w:b/>
        </w:rPr>
        <w:t>!</w:t>
      </w:r>
      <w:r>
        <w:t xml:space="preserve"> </w:t>
      </w:r>
    </w:p>
    <w:p w:rsidR="006A0627" w:rsidRDefault="006A0627" w:rsidP="006A0627">
      <w:pPr>
        <w:pStyle w:val="a3"/>
        <w:numPr>
          <w:ilvl w:val="0"/>
          <w:numId w:val="1"/>
        </w:numPr>
        <w:spacing w:after="0" w:line="204" w:lineRule="auto"/>
        <w:jc w:val="both"/>
      </w:pPr>
      <w:r>
        <w:t>Поставить автомобиль в указанном охраной терминала месте и проследовать в диспетчерскую терминала с документами на автомобиль, прицеп, гражданским паспортом.</w:t>
      </w:r>
    </w:p>
    <w:p w:rsidR="006A0627" w:rsidRDefault="006A0627" w:rsidP="006A0627">
      <w:pPr>
        <w:pStyle w:val="a3"/>
        <w:numPr>
          <w:ilvl w:val="0"/>
          <w:numId w:val="1"/>
        </w:numPr>
        <w:spacing w:after="0" w:line="204" w:lineRule="auto"/>
        <w:jc w:val="both"/>
      </w:pPr>
      <w:r>
        <w:t>Если водитель, прибывает на терминал первый раз, ему необходимо будет пройти аккредитацию, стоимость которой составляет 600 руб/год.  Дополнительных документов, кроме указанных в п.2, для прохождении аккредитации предъявлять не надо.</w:t>
      </w:r>
    </w:p>
    <w:p w:rsidR="006A0627" w:rsidRDefault="006A0627" w:rsidP="006A0627">
      <w:pPr>
        <w:pStyle w:val="a3"/>
        <w:numPr>
          <w:ilvl w:val="0"/>
          <w:numId w:val="1"/>
        </w:numPr>
        <w:spacing w:after="0" w:line="204" w:lineRule="auto"/>
        <w:jc w:val="both"/>
      </w:pPr>
      <w:r>
        <w:t xml:space="preserve">Здесь же зарегистрироваться в адрес экспедитора, и ожидать звонка на выпуск. </w:t>
      </w:r>
    </w:p>
    <w:p w:rsidR="006A0627" w:rsidRPr="000A1D22" w:rsidRDefault="006A0627" w:rsidP="006A0627">
      <w:pPr>
        <w:pStyle w:val="a3"/>
        <w:numPr>
          <w:ilvl w:val="0"/>
          <w:numId w:val="1"/>
        </w:numPr>
        <w:spacing w:after="0" w:line="204" w:lineRule="auto"/>
        <w:jc w:val="both"/>
        <w:rPr>
          <w:b/>
        </w:rPr>
      </w:pPr>
      <w:r w:rsidRPr="000A1D22">
        <w:rPr>
          <w:b/>
        </w:rPr>
        <w:t xml:space="preserve">Стоимость: </w:t>
      </w:r>
    </w:p>
    <w:p w:rsidR="006A0627" w:rsidRDefault="006A0627" w:rsidP="006A0627">
      <w:pPr>
        <w:pStyle w:val="a3"/>
        <w:numPr>
          <w:ilvl w:val="1"/>
          <w:numId w:val="1"/>
        </w:numPr>
        <w:spacing w:after="0" w:line="204" w:lineRule="auto"/>
        <w:jc w:val="both"/>
      </w:pPr>
      <w:r>
        <w:t xml:space="preserve">Первой регистрации при прохождении аккредитации составляет  </w:t>
      </w:r>
      <w:r w:rsidR="00C36B78" w:rsidRPr="00C36B78">
        <w:t>1450</w:t>
      </w:r>
      <w:r>
        <w:t xml:space="preserve"> руб</w:t>
      </w:r>
      <w:bookmarkStart w:id="6" w:name="OLE_LINK12"/>
      <w:r>
        <w:t xml:space="preserve"> без ограничения по времени нахождения на терминале.</w:t>
      </w:r>
    </w:p>
    <w:p w:rsidR="006A0627" w:rsidRDefault="006A0627" w:rsidP="006A0627">
      <w:pPr>
        <w:pStyle w:val="a3"/>
        <w:numPr>
          <w:ilvl w:val="1"/>
          <w:numId w:val="1"/>
        </w:numPr>
        <w:spacing w:after="0" w:line="204" w:lineRule="auto"/>
        <w:jc w:val="both"/>
      </w:pPr>
      <w:bookmarkStart w:id="7" w:name="OLE_LINK10"/>
      <w:bookmarkStart w:id="8" w:name="OLE_LINK11"/>
      <w:bookmarkEnd w:id="6"/>
      <w:r>
        <w:t xml:space="preserve"> </w:t>
      </w:r>
      <w:r>
        <w:rPr>
          <w:b/>
        </w:rPr>
        <w:t>В</w:t>
      </w:r>
      <w:r w:rsidRPr="00DD4865">
        <w:rPr>
          <w:b/>
        </w:rPr>
        <w:t>торой и последующих</w:t>
      </w:r>
      <w:r>
        <w:t xml:space="preserve"> регистраций автотранспорта, </w:t>
      </w:r>
      <w:r w:rsidRPr="00DD4865">
        <w:rPr>
          <w:b/>
        </w:rPr>
        <w:t>не</w:t>
      </w:r>
      <w:r>
        <w:t xml:space="preserve"> оборудованного системой спу</w:t>
      </w:r>
      <w:r w:rsidR="00C36B78">
        <w:t>тникового мониторинга ГЛОНАСС 17</w:t>
      </w:r>
      <w:r w:rsidR="00C36B78" w:rsidRPr="00C36B78">
        <w:t>7</w:t>
      </w:r>
      <w:r>
        <w:t>0 руб/сутки.</w:t>
      </w:r>
    </w:p>
    <w:p w:rsidR="006A0627" w:rsidRDefault="006A0627" w:rsidP="006A0627">
      <w:pPr>
        <w:pStyle w:val="a3"/>
        <w:numPr>
          <w:ilvl w:val="1"/>
          <w:numId w:val="1"/>
        </w:numPr>
        <w:spacing w:after="0" w:line="204" w:lineRule="auto"/>
        <w:jc w:val="both"/>
      </w:pPr>
      <w:r w:rsidRPr="00DD4865">
        <w:rPr>
          <w:b/>
        </w:rPr>
        <w:t>Второй и последующих</w:t>
      </w:r>
      <w:r>
        <w:t xml:space="preserve"> регистраций автотранспорта, оборудованного системой спутникового мониторинга ГЛОНАСС 1</w:t>
      </w:r>
      <w:r w:rsidR="00C36B78" w:rsidRPr="00C36B78">
        <w:t>170</w:t>
      </w:r>
      <w:bookmarkStart w:id="9" w:name="_GoBack"/>
      <w:bookmarkEnd w:id="9"/>
      <w:r>
        <w:t xml:space="preserve"> руб</w:t>
      </w:r>
      <w:r w:rsidRPr="00DD4865">
        <w:t xml:space="preserve"> </w:t>
      </w:r>
      <w:r>
        <w:t>без ограничения по времени нахождения на терминале.</w:t>
      </w:r>
      <w:bookmarkEnd w:id="7"/>
      <w:bookmarkEnd w:id="8"/>
      <w:r>
        <w:br/>
      </w:r>
    </w:p>
    <w:p w:rsidR="006A0627" w:rsidRPr="00CC2017" w:rsidRDefault="006A0627" w:rsidP="006A0627">
      <w:pPr>
        <w:spacing w:after="0" w:line="240" w:lineRule="auto"/>
        <w:rPr>
          <w:b/>
        </w:rPr>
      </w:pPr>
      <w:r w:rsidRPr="00B43046">
        <w:rPr>
          <w:b/>
          <w:sz w:val="24"/>
        </w:rPr>
        <w:t>Для</w:t>
      </w:r>
      <w:r>
        <w:rPr>
          <w:b/>
          <w:sz w:val="24"/>
        </w:rPr>
        <w:t xml:space="preserve"> водителей местного транспорта (Каботажники)</w:t>
      </w:r>
      <w:r w:rsidRPr="00B43046">
        <w:rPr>
          <w:b/>
          <w:sz w:val="24"/>
        </w:rPr>
        <w:t>.</w:t>
      </w:r>
      <w:r>
        <w:rPr>
          <w:b/>
          <w:sz w:val="24"/>
        </w:rPr>
        <w:br/>
      </w:r>
    </w:p>
    <w:p w:rsidR="006A0627" w:rsidRPr="00CC2017" w:rsidRDefault="006A0627" w:rsidP="006A0627">
      <w:pPr>
        <w:pStyle w:val="a3"/>
        <w:numPr>
          <w:ilvl w:val="0"/>
          <w:numId w:val="2"/>
        </w:numPr>
        <w:spacing w:after="0" w:line="204" w:lineRule="auto"/>
        <w:jc w:val="both"/>
      </w:pPr>
      <w:r w:rsidRPr="00CC2017">
        <w:t>Пройти аккредитацию, для этого водителю лично прибыть  на территорию  «Новороссийского автотерминала». Предоставить документы на тягач, прицеп, гражданский паспорт. Сто</w:t>
      </w:r>
      <w:r w:rsidR="00036BB5">
        <w:t>имость аккредитации составляет 6</w:t>
      </w:r>
      <w:r w:rsidRPr="00CC2017">
        <w:t>00 руб/год.</w:t>
      </w:r>
    </w:p>
    <w:p w:rsidR="006A0627" w:rsidRPr="00CC2017" w:rsidRDefault="006A0627" w:rsidP="006A0627">
      <w:pPr>
        <w:pStyle w:val="a3"/>
        <w:numPr>
          <w:ilvl w:val="0"/>
          <w:numId w:val="2"/>
        </w:numPr>
        <w:spacing w:after="0" w:line="204" w:lineRule="auto"/>
        <w:jc w:val="both"/>
      </w:pPr>
      <w:r w:rsidRPr="00CC2017">
        <w:t>Установить систему спутникового мониторинга транспорта на основе ГЛОНАСС/</w:t>
      </w:r>
      <w:r w:rsidRPr="00CC2017">
        <w:rPr>
          <w:lang w:val="en-US"/>
        </w:rPr>
        <w:t>GPS</w:t>
      </w:r>
      <w:r w:rsidRPr="00CC2017">
        <w:t xml:space="preserve"> (ГЛОНАСС). </w:t>
      </w:r>
    </w:p>
    <w:p w:rsidR="006A0627" w:rsidRPr="00CC2017" w:rsidRDefault="006A0627" w:rsidP="006A0627">
      <w:pPr>
        <w:pStyle w:val="a3"/>
        <w:numPr>
          <w:ilvl w:val="0"/>
          <w:numId w:val="2"/>
        </w:numPr>
        <w:spacing w:after="0" w:line="204" w:lineRule="auto"/>
        <w:jc w:val="both"/>
      </w:pPr>
      <w:r w:rsidRPr="00CC2017">
        <w:t>Предоставить документальное подтверждение наличия постоянного парковочного места в черте г. Новороссийска: договор аренды (право собственности) площадки пригодной для парковки грузового транспорта.</w:t>
      </w:r>
    </w:p>
    <w:p w:rsidR="006A0627" w:rsidRPr="00CC2017" w:rsidRDefault="006A0627" w:rsidP="006A0627">
      <w:pPr>
        <w:pStyle w:val="a3"/>
        <w:numPr>
          <w:ilvl w:val="0"/>
          <w:numId w:val="2"/>
        </w:numPr>
        <w:spacing w:after="0" w:line="204" w:lineRule="auto"/>
        <w:jc w:val="both"/>
      </w:pPr>
      <w:r w:rsidRPr="00CC2017">
        <w:t xml:space="preserve">Отправить заявку с помощью </w:t>
      </w:r>
      <w:r w:rsidRPr="00CC2017">
        <w:rPr>
          <w:lang w:val="en-US"/>
        </w:rPr>
        <w:t>SMS</w:t>
      </w:r>
      <w:r w:rsidRPr="00CC2017">
        <w:t xml:space="preserve"> или </w:t>
      </w:r>
      <w:r w:rsidRPr="00CC2017">
        <w:rPr>
          <w:lang w:val="en-US"/>
        </w:rPr>
        <w:t>Internet</w:t>
      </w:r>
      <w:r w:rsidRPr="00CC2017">
        <w:t xml:space="preserve"> на заезд в порт. Инструкцию по отправке заявки для внутригородских перевозок вы можете найти по адресу: </w:t>
      </w:r>
      <w:bookmarkStart w:id="10" w:name="OLE_LINK13"/>
      <w:bookmarkStart w:id="11" w:name="OLE_LINK14"/>
      <w:bookmarkStart w:id="12" w:name="OLE_LINK15"/>
      <w:r w:rsidRPr="00CC2017">
        <w:rPr>
          <w:lang w:val="en-US"/>
        </w:rPr>
        <w:t>http</w:t>
      </w:r>
      <w:r w:rsidRPr="00CC2017">
        <w:t>://</w:t>
      </w:r>
      <w:r w:rsidRPr="00CC2017">
        <w:rPr>
          <w:lang w:val="en-US"/>
        </w:rPr>
        <w:t>ncsp</w:t>
      </w:r>
      <w:r w:rsidRPr="00CC2017">
        <w:t>.</w:t>
      </w:r>
      <w:r w:rsidRPr="00CC2017">
        <w:rPr>
          <w:lang w:val="en-US"/>
        </w:rPr>
        <w:t>port</w:t>
      </w:r>
      <w:r w:rsidRPr="00CC2017">
        <w:t>-</w:t>
      </w:r>
      <w:r w:rsidRPr="00CC2017">
        <w:rPr>
          <w:lang w:val="en-US"/>
        </w:rPr>
        <w:t>tranzit</w:t>
      </w:r>
      <w:r w:rsidRPr="00CC2017">
        <w:t>.</w:t>
      </w:r>
      <w:r w:rsidRPr="00CC2017">
        <w:rPr>
          <w:lang w:val="en-US"/>
        </w:rPr>
        <w:t>ru</w:t>
      </w:r>
      <w:r w:rsidRPr="00CC2017">
        <w:t>/</w:t>
      </w:r>
      <w:r w:rsidRPr="00CC2017">
        <w:rPr>
          <w:lang w:val="en-US"/>
        </w:rPr>
        <w:t>coaster</w:t>
      </w:r>
      <w:r w:rsidRPr="00CC2017">
        <w:t>/</w:t>
      </w:r>
      <w:bookmarkEnd w:id="10"/>
      <w:bookmarkEnd w:id="11"/>
      <w:bookmarkEnd w:id="12"/>
    </w:p>
    <w:p w:rsidR="006A0627" w:rsidRPr="00CC2017" w:rsidRDefault="006A0627" w:rsidP="006A0627">
      <w:pPr>
        <w:pStyle w:val="a3"/>
        <w:numPr>
          <w:ilvl w:val="0"/>
          <w:numId w:val="2"/>
        </w:numPr>
        <w:spacing w:after="0" w:line="204" w:lineRule="auto"/>
        <w:jc w:val="both"/>
      </w:pPr>
      <w:r w:rsidRPr="00CC2017">
        <w:t xml:space="preserve">Дождаться одобрения по </w:t>
      </w:r>
      <w:r w:rsidRPr="00CC2017">
        <w:rPr>
          <w:lang w:val="en-US"/>
        </w:rPr>
        <w:t>SMS</w:t>
      </w:r>
      <w:r w:rsidRPr="00CC2017">
        <w:t xml:space="preserve"> на начало движения  и незамедлительно проследовать в порт.</w:t>
      </w:r>
    </w:p>
    <w:p w:rsidR="006A0627" w:rsidRDefault="006A0627" w:rsidP="006A0627">
      <w:pPr>
        <w:pStyle w:val="a3"/>
        <w:numPr>
          <w:ilvl w:val="0"/>
          <w:numId w:val="2"/>
        </w:numPr>
        <w:spacing w:after="0" w:line="204" w:lineRule="auto"/>
        <w:jc w:val="both"/>
      </w:pPr>
      <w:r w:rsidRPr="00CC2017">
        <w:t xml:space="preserve">За участие в логистической системе внутригородских перевозок взымается ежемесячная абонентская плата  </w:t>
      </w:r>
      <w:r w:rsidR="00C36B78" w:rsidRPr="00C36B78">
        <w:t>900</w:t>
      </w:r>
      <w:r w:rsidRPr="00CC2017">
        <w:t xml:space="preserve"> руб. О способах оплаты, информацию о заключении договоров вы можете узнать на сайте </w:t>
      </w:r>
      <w:r w:rsidRPr="00CC2017">
        <w:rPr>
          <w:lang w:val="en-US"/>
        </w:rPr>
        <w:t>nscp</w:t>
      </w:r>
      <w:r w:rsidRPr="00CC2017">
        <w:t>.</w:t>
      </w:r>
      <w:r w:rsidRPr="00CC2017">
        <w:rPr>
          <w:lang w:val="en-US"/>
        </w:rPr>
        <w:t>port</w:t>
      </w:r>
      <w:r w:rsidRPr="00CC2017">
        <w:t>-</w:t>
      </w:r>
      <w:r w:rsidRPr="00CC2017">
        <w:rPr>
          <w:lang w:val="en-US"/>
        </w:rPr>
        <w:t>tranzit</w:t>
      </w:r>
      <w:r w:rsidRPr="00CC2017">
        <w:t>.</w:t>
      </w:r>
      <w:r w:rsidRPr="00CC2017">
        <w:rPr>
          <w:lang w:val="en-US"/>
        </w:rPr>
        <w:t>ru</w:t>
      </w:r>
      <w:r w:rsidRPr="00CC2017">
        <w:t xml:space="preserve"> или в рабочее время по телефону:</w:t>
      </w:r>
    </w:p>
    <w:p w:rsidR="006A0627" w:rsidRPr="00CC2017" w:rsidRDefault="006A0627" w:rsidP="006A0627">
      <w:pPr>
        <w:spacing w:after="0" w:line="204" w:lineRule="auto"/>
        <w:jc w:val="both"/>
        <w:rPr>
          <w:b/>
        </w:rPr>
      </w:pPr>
      <w:r w:rsidRPr="00CC2017">
        <w:t xml:space="preserve"> </w:t>
      </w:r>
      <w:bookmarkStart w:id="13" w:name="OLE_LINK7"/>
      <w:r>
        <w:tab/>
      </w:r>
      <w:r w:rsidRPr="00CC2017">
        <w:rPr>
          <w:b/>
        </w:rPr>
        <w:t>+7</w:t>
      </w:r>
      <w:r>
        <w:rPr>
          <w:b/>
        </w:rPr>
        <w:t> 989 77 63 869</w:t>
      </w:r>
      <w:r w:rsidRPr="00CC2017">
        <w:rPr>
          <w:b/>
        </w:rPr>
        <w:t>.</w:t>
      </w:r>
    </w:p>
    <w:bookmarkEnd w:id="13"/>
    <w:p w:rsidR="006A0627" w:rsidRPr="007E749B" w:rsidRDefault="006A0627" w:rsidP="006A0627">
      <w:pPr>
        <w:pStyle w:val="a3"/>
        <w:spacing w:after="0" w:line="204" w:lineRule="auto"/>
        <w:ind w:left="692"/>
        <w:rPr>
          <w:b/>
          <w:sz w:val="24"/>
          <w:szCs w:val="24"/>
        </w:rPr>
      </w:pPr>
    </w:p>
    <w:p w:rsidR="006A0627" w:rsidRPr="007E749B" w:rsidRDefault="006A0627" w:rsidP="006A0627">
      <w:pPr>
        <w:pStyle w:val="a3"/>
        <w:spacing w:after="0" w:line="204" w:lineRule="auto"/>
        <w:ind w:left="692"/>
        <w:jc w:val="both"/>
        <w:rPr>
          <w:b/>
        </w:rPr>
      </w:pPr>
      <w:r w:rsidRPr="007E749B">
        <w:rPr>
          <w:b/>
        </w:rPr>
        <w:t xml:space="preserve">Автомобиль считается оборудованным ГЛОНАСС в случае, если организована передача телеметрических  данных  о местоположении транспорта на сервер логиста. Для организации такой передачи необходимо техническому специалисту, обслуживающему оборудование ГЛОНАСС, ознакомиться с инструкцией по адресу </w:t>
      </w:r>
      <w:bookmarkStart w:id="14" w:name="OLE_LINK16"/>
      <w:bookmarkStart w:id="15" w:name="OLE_LINK17"/>
      <w:r w:rsidRPr="007E749B">
        <w:rPr>
          <w:b/>
          <w:lang w:val="en-US"/>
        </w:rPr>
        <w:fldChar w:fldCharType="begin"/>
      </w:r>
      <w:r w:rsidRPr="007E749B">
        <w:rPr>
          <w:b/>
        </w:rPr>
        <w:instrText xml:space="preserve"> </w:instrText>
      </w:r>
      <w:r w:rsidRPr="007E749B">
        <w:rPr>
          <w:b/>
          <w:lang w:val="en-US"/>
        </w:rPr>
        <w:instrText>HYPERLINK</w:instrText>
      </w:r>
      <w:r w:rsidRPr="007E749B">
        <w:rPr>
          <w:b/>
        </w:rPr>
        <w:instrText xml:space="preserve"> "</w:instrText>
      </w:r>
      <w:r w:rsidRPr="007E749B">
        <w:rPr>
          <w:b/>
          <w:lang w:val="en-US"/>
        </w:rPr>
        <w:instrText>http</w:instrText>
      </w:r>
      <w:r w:rsidRPr="007E749B">
        <w:rPr>
          <w:b/>
        </w:rPr>
        <w:instrText>://</w:instrText>
      </w:r>
      <w:r w:rsidRPr="007E749B">
        <w:rPr>
          <w:b/>
          <w:lang w:val="en-US"/>
        </w:rPr>
        <w:instrText>ncsp</w:instrText>
      </w:r>
      <w:r w:rsidRPr="007E749B">
        <w:rPr>
          <w:b/>
        </w:rPr>
        <w:instrText>.</w:instrText>
      </w:r>
      <w:r w:rsidRPr="007E749B">
        <w:rPr>
          <w:b/>
          <w:lang w:val="en-US"/>
        </w:rPr>
        <w:instrText>port</w:instrText>
      </w:r>
      <w:r w:rsidRPr="007E749B">
        <w:rPr>
          <w:b/>
        </w:rPr>
        <w:instrText>-</w:instrText>
      </w:r>
      <w:r w:rsidRPr="007E749B">
        <w:rPr>
          <w:b/>
          <w:lang w:val="en-US"/>
        </w:rPr>
        <w:instrText>tranzit</w:instrText>
      </w:r>
      <w:r w:rsidRPr="007E749B">
        <w:rPr>
          <w:b/>
        </w:rPr>
        <w:instrText>.</w:instrText>
      </w:r>
      <w:r w:rsidRPr="007E749B">
        <w:rPr>
          <w:b/>
          <w:lang w:val="en-US"/>
        </w:rPr>
        <w:instrText>ru</w:instrText>
      </w:r>
      <w:r w:rsidRPr="007E749B">
        <w:rPr>
          <w:b/>
        </w:rPr>
        <w:instrText>/</w:instrText>
      </w:r>
      <w:r w:rsidRPr="007E749B">
        <w:rPr>
          <w:b/>
          <w:lang w:val="en-US"/>
        </w:rPr>
        <w:instrText>glonass</w:instrText>
      </w:r>
      <w:r w:rsidRPr="007E749B">
        <w:rPr>
          <w:b/>
        </w:rPr>
        <w:instrText xml:space="preserve">/" </w:instrText>
      </w:r>
      <w:r w:rsidRPr="007E749B">
        <w:rPr>
          <w:b/>
          <w:lang w:val="en-US"/>
        </w:rPr>
        <w:fldChar w:fldCharType="separate"/>
      </w:r>
      <w:r w:rsidRPr="007E749B">
        <w:rPr>
          <w:rStyle w:val="a5"/>
          <w:b/>
          <w:lang w:val="en-US"/>
        </w:rPr>
        <w:t>http</w:t>
      </w:r>
      <w:r w:rsidRPr="007E749B">
        <w:rPr>
          <w:rStyle w:val="a5"/>
          <w:b/>
        </w:rPr>
        <w:t>://</w:t>
      </w:r>
      <w:r w:rsidRPr="007E749B">
        <w:rPr>
          <w:rStyle w:val="a5"/>
          <w:b/>
          <w:lang w:val="en-US"/>
        </w:rPr>
        <w:t>ncsp</w:t>
      </w:r>
      <w:r w:rsidRPr="007E749B">
        <w:rPr>
          <w:rStyle w:val="a5"/>
          <w:b/>
        </w:rPr>
        <w:t>.</w:t>
      </w:r>
      <w:r w:rsidRPr="007E749B">
        <w:rPr>
          <w:rStyle w:val="a5"/>
          <w:b/>
          <w:lang w:val="en-US"/>
        </w:rPr>
        <w:t>port</w:t>
      </w:r>
      <w:r w:rsidRPr="007E749B">
        <w:rPr>
          <w:rStyle w:val="a5"/>
          <w:b/>
        </w:rPr>
        <w:t>-</w:t>
      </w:r>
      <w:r w:rsidRPr="007E749B">
        <w:rPr>
          <w:rStyle w:val="a5"/>
          <w:b/>
          <w:lang w:val="en-US"/>
        </w:rPr>
        <w:t>tranzit</w:t>
      </w:r>
      <w:r w:rsidRPr="007E749B">
        <w:rPr>
          <w:rStyle w:val="a5"/>
          <w:b/>
        </w:rPr>
        <w:t>.</w:t>
      </w:r>
      <w:r w:rsidRPr="007E749B">
        <w:rPr>
          <w:rStyle w:val="a5"/>
          <w:b/>
          <w:lang w:val="en-US"/>
        </w:rPr>
        <w:t>ru</w:t>
      </w:r>
      <w:r w:rsidRPr="007E749B">
        <w:rPr>
          <w:rStyle w:val="a5"/>
          <w:b/>
        </w:rPr>
        <w:t>/</w:t>
      </w:r>
      <w:r w:rsidRPr="007E749B">
        <w:rPr>
          <w:rStyle w:val="a5"/>
          <w:b/>
          <w:lang w:val="en-US"/>
        </w:rPr>
        <w:t>glonass</w:t>
      </w:r>
      <w:r w:rsidRPr="007E749B">
        <w:rPr>
          <w:rStyle w:val="a5"/>
          <w:b/>
        </w:rPr>
        <w:t>/</w:t>
      </w:r>
      <w:bookmarkEnd w:id="14"/>
      <w:bookmarkEnd w:id="15"/>
      <w:r w:rsidRPr="007E749B">
        <w:rPr>
          <w:b/>
          <w:lang w:val="en-US"/>
        </w:rPr>
        <w:fldChar w:fldCharType="end"/>
      </w:r>
      <w:r w:rsidRPr="007E749B">
        <w:rPr>
          <w:b/>
        </w:rPr>
        <w:t xml:space="preserve"> и при возникновении вопросов связаться в рабочее время по телефону: </w:t>
      </w:r>
    </w:p>
    <w:p w:rsidR="006A0627" w:rsidRPr="007E749B" w:rsidRDefault="006A0627" w:rsidP="006A0627">
      <w:pPr>
        <w:pStyle w:val="a3"/>
        <w:spacing w:after="0" w:line="204" w:lineRule="auto"/>
        <w:ind w:left="692"/>
        <w:jc w:val="both"/>
        <w:rPr>
          <w:b/>
        </w:rPr>
      </w:pPr>
      <w:r w:rsidRPr="007E749B">
        <w:rPr>
          <w:b/>
        </w:rPr>
        <w:t>+ 7 903 4514026.</w:t>
      </w:r>
    </w:p>
    <w:p w:rsidR="00CC2017" w:rsidRPr="006A0627" w:rsidRDefault="006A0627" w:rsidP="006A0627">
      <w:pPr>
        <w:pStyle w:val="a3"/>
        <w:spacing w:after="0" w:line="240" w:lineRule="auto"/>
        <w:ind w:left="692"/>
        <w:rPr>
          <w:b/>
          <w:sz w:val="28"/>
          <w:szCs w:val="24"/>
        </w:rPr>
      </w:pPr>
      <w:r>
        <w:rPr>
          <w:sz w:val="24"/>
          <w:szCs w:val="24"/>
        </w:rPr>
        <w:br/>
      </w:r>
      <w:r w:rsidRPr="00CC2017">
        <w:rPr>
          <w:b/>
          <w:sz w:val="28"/>
          <w:szCs w:val="24"/>
        </w:rPr>
        <w:t>По всем вопросам обращаться в рабочее время по телефону: +7</w:t>
      </w:r>
      <w:r>
        <w:rPr>
          <w:b/>
          <w:sz w:val="28"/>
          <w:szCs w:val="24"/>
        </w:rPr>
        <w:t> 989 77 63 869</w:t>
      </w:r>
      <w:r w:rsidRPr="00CC2017">
        <w:rPr>
          <w:b/>
          <w:sz w:val="28"/>
          <w:szCs w:val="24"/>
        </w:rPr>
        <w:t>.</w:t>
      </w:r>
    </w:p>
    <w:sectPr w:rsidR="00CC2017" w:rsidRPr="006A0627" w:rsidSect="00B4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F1FEC"/>
    <w:multiLevelType w:val="hybridMultilevel"/>
    <w:tmpl w:val="DE18F3B6"/>
    <w:lvl w:ilvl="0" w:tplc="B7A001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DEE7806"/>
    <w:multiLevelType w:val="multilevel"/>
    <w:tmpl w:val="471AF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A"/>
    <w:rsid w:val="00036BB5"/>
    <w:rsid w:val="000A1D22"/>
    <w:rsid w:val="006A0627"/>
    <w:rsid w:val="007E749B"/>
    <w:rsid w:val="00987794"/>
    <w:rsid w:val="009E6FBD"/>
    <w:rsid w:val="00AE5548"/>
    <w:rsid w:val="00AF0B0A"/>
    <w:rsid w:val="00B43046"/>
    <w:rsid w:val="00C36B78"/>
    <w:rsid w:val="00CC2017"/>
    <w:rsid w:val="00D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ACD14-6D44-4E31-9DA2-0887588B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0A"/>
    <w:pPr>
      <w:ind w:left="720"/>
      <w:contextualSpacing/>
    </w:pPr>
  </w:style>
  <w:style w:type="table" w:styleId="a4">
    <w:name w:val="Table Grid"/>
    <w:basedOn w:val="a1"/>
    <w:uiPriority w:val="59"/>
    <w:rsid w:val="00AF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4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2015-05-20T13:17:00Z</cp:lastPrinted>
  <dcterms:created xsi:type="dcterms:W3CDTF">2015-05-20T11:56:00Z</dcterms:created>
  <dcterms:modified xsi:type="dcterms:W3CDTF">2016-09-26T10:08:00Z</dcterms:modified>
</cp:coreProperties>
</file>